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ՆԿԱՐԱԳԻՐ</w:t>
      </w:r>
    </w:p>
    <w:p w14:paraId="6819555F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sz w:val="24"/>
          <w:szCs w:val="24"/>
        </w:rPr>
      </w:pPr>
    </w:p>
    <w:p w14:paraId="58F02EC8" w14:textId="1B76D6B5" w:rsidR="00AD67C0" w:rsidRPr="00AD67C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D67C0">
        <w:rPr>
          <w:rFonts w:ascii="GHEA Grapalat" w:eastAsia="GHEA Grapalat" w:hAnsi="GHEA Grapalat" w:cs="GHEA Grapalat"/>
          <w:sz w:val="24"/>
          <w:szCs w:val="24"/>
          <w:u w:val="single"/>
        </w:rPr>
        <w:tab/>
      </w:r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>մասնակցի անվանումը</w:t>
      </w:r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ab/>
      </w:r>
      <w:r w:rsidRPr="008D582D">
        <w:rPr>
          <w:rFonts w:ascii="GHEA Grapalat" w:eastAsia="GHEA Grapalat" w:hAnsi="GHEA Grapalat" w:cs="GHEA Grapalat"/>
          <w:sz w:val="24"/>
          <w:szCs w:val="24"/>
        </w:rPr>
        <w:t xml:space="preserve">-ն </w:t>
      </w:r>
      <w:r w:rsidR="00CC0C08" w:rsidRPr="00CC0C08">
        <w:rPr>
          <w:rFonts w:ascii="GHEA Grapalat" w:hAnsi="GHEA Grapalat" w:cs="Arial"/>
          <w:color w:val="FF0000"/>
          <w:sz w:val="24"/>
          <w:szCs w:val="24"/>
          <w:lang w:val="es-ES"/>
        </w:rPr>
        <w:t>ԿԾԿԾԻԳ-ԷԱՃԱՊՁԲ-26/10</w:t>
      </w:r>
      <w:r w:rsidR="00CC0C08">
        <w:rPr>
          <w:rFonts w:ascii="GHEA Grapalat" w:hAnsi="GHEA Grapalat" w:cs="Arial"/>
          <w:color w:val="FF0000"/>
          <w:sz w:val="24"/>
          <w:szCs w:val="24"/>
          <w:lang w:val="es-ES"/>
        </w:rPr>
        <w:t xml:space="preserve"> </w:t>
      </w:r>
      <w:r w:rsidRPr="008D582D">
        <w:rPr>
          <w:rFonts w:ascii="GHEA Grapalat" w:eastAsia="GHEA Grapalat" w:hAnsi="GHEA Grapalat" w:cs="GHEA Grapalat"/>
          <w:sz w:val="24"/>
          <w:szCs w:val="24"/>
        </w:rPr>
        <w:t xml:space="preserve">ծածկագրով </w:t>
      </w:r>
      <w:r w:rsidR="00DA47F1">
        <w:rPr>
          <w:rFonts w:ascii="GHEA Grapalat" w:eastAsia="GHEA Grapalat" w:hAnsi="GHEA Grapalat" w:cs="GHEA Grapalat"/>
          <w:sz w:val="24"/>
          <w:szCs w:val="24"/>
        </w:rPr>
        <w:t>գնման ընթացակարգի</w:t>
      </w:r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E802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 բնութագրեր և չափանիշներ</w:t>
            </w:r>
          </w:p>
        </w:tc>
      </w:tr>
      <w:tr w:rsidR="00394722" w:rsidRPr="00E802A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_____</w:t>
            </w:r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մասնակցի անվանումը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 կողմից առաջարկվող</w:t>
            </w:r>
          </w:p>
        </w:tc>
      </w:tr>
      <w:tr w:rsidR="00394722" w:rsidRPr="0039472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5B494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C9272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39472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տեխնիկական բնութագիրը</w:t>
            </w:r>
          </w:p>
        </w:tc>
      </w:tr>
      <w:tr w:rsidR="00CC0C08" w:rsidRPr="00394722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40D1D2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946224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79530E16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2F3CB7E2" w14:textId="6871475B" w:rsidR="00CC0C08" w:rsidRPr="00C92727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CC0C08" w:rsidRPr="00C92727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E802AF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61F07D2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18BC257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451E203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5B009168" w14:textId="4383DE5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63F14F7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31EE452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688112E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Ֆոկուսավորում. կոպիտ և նուրբ ֆուկուսավորման պտուտակային մեխանիզմ (աստիճանավոր, 0,002 մմ), վերևից  արգելակիչով, որը կանխում է  օբյեկտիվի և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նմուշի միջև հպումը: Կոպիտ ֆուկուսավորման կոճակի լարվածությունը կարելի է կարգավորել: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AE1EC64" w14:textId="5D6DF023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7913420D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2A43F5C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124935A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D16F7D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5C10D7F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31E2FA49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4051FE" w14:textId="3EDF42F5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65965B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4403EFA1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11314397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13C7884F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B1B9D2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6D636A8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4C1043C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5F82003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 Գելի տեսողականացման սարք- կրկնակի LED կապույտ/սպիտակ լույսով տրանսիլյումինատոր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դեղին ֆիլտրով լրապիտույքով: Կապույտ LED-ի ճառագայթման առավելագույն ալիքի երկարությունը՝ 470նմ: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2F214C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3EB7E1A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79151102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32931D2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2F321B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52A97233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099D9986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9FB63A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471EBCD7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77EF03F7" w14:textId="013F61E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77815B1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F12E61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6C23A1E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45DC5D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362DA150" w14:textId="4423CBE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F92513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4506210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5428D2EA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7E14B2B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AD347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3225981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548B360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0E4D292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8AA4F8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1220A9F6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4AE643E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C546FCA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3E515F57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52C366F8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2D52142F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40DD0B9E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7B137D3E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35B8B35A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09C5590B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143396E5" w14:textId="72F5AA33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A309D5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76234B2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2C30E45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337270A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6CF214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633A2C33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2CCAC9EA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6FA3986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2250" w:type="dxa"/>
          </w:tcPr>
          <w:p w14:paraId="454FA52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57994B7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6D70E89F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4C408D9A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մլ էպենդորֆի փորձանոթների համար: 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8D32679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081388D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5F1FF7CB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793F8425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7EB807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40F9DB2D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3A5345F6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1EE53C5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8F6760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6563F38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3048C28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138F491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3CF4AD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50E1B02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1F2ED711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302360F5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A28860B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CC0C08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5EFBB9B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14D127A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0DD00D3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5614E37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CC0C08" w:rsidRPr="0040264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5C6BF8C1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7E091949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55BAE90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EFE5C5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160BC1CE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6E3C1721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28F6D8D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1DA412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5E82DA49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718C7A07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6935AE06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2941E0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0C525F83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21022CE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005159E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0340C2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5B1F6128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56FAF8D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6EBB739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390C1E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05EC46BD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5F535CCB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6D4D7B1A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168B39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402648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3A9E30A4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21EC6D0F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C59959A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03CD129C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DC73B4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6D4FA018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DC73B4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22BDA61E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609A87DE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235B279E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7B0B9550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29A78965" w14:textId="066C11C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2250" w:type="dxa"/>
          </w:tcPr>
          <w:p w14:paraId="1B4EB9AA" w14:textId="77777777" w:rsidR="00CC0C08" w:rsidRPr="008B0A4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CC0C08" w:rsidRPr="008B0A4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2BDD7086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565FA155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4A5C837F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3ED5E0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1F69CAC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37B68A8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Հոդերի անատոմիական մոդելներ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կապաններով՝ կոնքային հոդ, ուսահոդ, ծնկահոդ, ձեռք և ոտք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755474B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Իրական չափի մոդելներ, պետք է թույլ տան ցուցադրել հոդերի հիմնական անատոմիան և հոդերի շարժումը: Կապանները պետք է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լինեն ճկուն, թափանցիկ պլաստիկից։ Անատոմիա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5F5D61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114F7AD1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4B8210E9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5320F7F7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2E9094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49A96F6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03C7613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3AAA916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58EA68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7876462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5EF00C6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01D6100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BE40F1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0863036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7FBD3944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6893D056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1CF94E8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3748D46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1E1732E5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04B3CCC5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5A3BF3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5FC7E27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15D7B8DF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06D93093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9FC06B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272DED9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54DC868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671971E5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6B2087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0801A52D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6C804874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15AA027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90D23C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8838126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3F2502A2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5CC1C2E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86D3A6" w14:textId="77777777" w:rsidR="00CC0C08" w:rsidRPr="0011495C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E7239F5" w14:textId="77777777" w:rsidR="00CC0C08" w:rsidRPr="0011495C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CC0C08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51D051E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1D2FF5E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45B75EC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FD26031" w14:textId="77777777" w:rsidR="00CC0C08" w:rsidRPr="0011495C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4C10415" w14:textId="77777777" w:rsidR="00CC0C08" w:rsidRPr="0011495C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7E620D58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27DBF3B4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583DF18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E386BE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5571F163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16328A04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1F78289F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77F9C92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292CE75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1A38545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ԴՆԹ-ի նույնականացման համար դասարանային հավաքածու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(ԴՆԹ-ֆինգերպրինտ)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74A58D3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ԴՆԹ չափի ստանդարտ չափ  (լամբդա բակտերիոֆագի HindIIIով մշակված ԴՆԹ), առնվազն 100 μl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 EcoRl/Pstl ռեստրիկտազ, լիոֆիլացված, առնվազն 3000 միավոր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D7EA0A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425B1370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60D296AF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304CDD9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26566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6EBA0A6E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11214B9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0989469C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0E7F50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6333EB1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0981F324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526376E6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93FF0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2A347F9B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757FDCB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6124AFF8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CBD258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56802CF8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469634E3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0B15AB2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5DC94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6BBA4F66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36338B5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731BFB9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FB2BF9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7EA09FD2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33C5A2E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79531209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D0E38C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1290476B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493F28D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2AB83699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5A34D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1A073ED7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3405022D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5FDAA7C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6C261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7080CCC4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60B674CA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1101FF1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E42E99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59D2438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3BBC1516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41DB34E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BE6714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3BF3B65A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23EF974F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5CC9E1B9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36AC03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43312E8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60E3EB06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25FED47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D935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4934BEB3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06B258A3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107143D2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FB42C8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0C5B8920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06F35A83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059F97FC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մոդելի 23 մասերի մակնշված դիագրամ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6549F2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D48FF3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6D7867B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7E28F8C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ուսումնասիրության համար, կմախքի գանգի շարժական  կափարիչը թույլ է տալիս ավելի խորը դիտել մարդու գանգի մոդելի ներսը՝ ներգանգային խոռոչը և սինուսային խոռոչները: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130714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41AE6C81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27A0757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672093EF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51125F6" w14:textId="77777777" w:rsidR="00CC0C08" w:rsidRP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DEA23DD" w14:textId="77777777" w:rsidR="00CC0C08" w:rsidRP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6A9CF0B9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26D4922C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2B8B63A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684F19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1EE975B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09801AA3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6BD6833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8715C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3A51F164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2E065C7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23494FD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C4A5E2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12F5369C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090C5C27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0DCE6184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89843F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5DBBCFA5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41190838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28B6E8F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EDBABB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CC0C08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50BD155B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0C2C7B36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31B850B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7580D36" w14:textId="77777777" w:rsidR="00CC0C08" w:rsidRP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7FFB061" w14:textId="77777777" w:rsidR="00CC0C08" w:rsidRP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CC0C08" w:rsidRPr="00394722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15C88E80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50A0FABA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30D87261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E5234C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368E83EF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7C44C41A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04D6489B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D375A4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0672F32D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0C93A062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418F8100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4E1902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0262F2F8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5DB2BA59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25EECF06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87F30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7DA9E8FB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340B66D0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60C64E5E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շնչափողի, բրոնխների, բրոխիոլների լայնական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C439B0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0D425899" w:rsidR="00CC0C08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4BD6330E" w:rsidR="00CC0C08" w:rsidRPr="00E802AF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61D29C9D" w:rsidR="00CC0C08" w:rsidRPr="00E802AF" w:rsidRDefault="00CC0C08" w:rsidP="00CC0C0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վարսանդը սերմնարանով, սպիով և սռնակով: Սերմնարանի լայնական կտրվածքի վրա պետք է երևա սերմնասկզբնակը: Չափերը՝ մոտ. 20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95B396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11D9894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17E9D054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4BEC1975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E8936A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0C641B89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2F41843A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1A26F986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89AB57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6D0DCBAE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0416F4D6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50E35BFE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1AA209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4F3105DC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60A128E8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41911A84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C10FF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4DA0F4B6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43E4BD04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Մոլեկուլային մոդելների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(գնդաձողային)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20536DBB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Հավաքածուում կա՝ 45x ջրածին, 46x ածխածին, 14x թթվածին, 4x ազոտ, 3x մետաղի ատոմ, 4x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04620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508555BF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3619E2E5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30B08AB7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3BA79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796925C9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6EC5B1A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6D7876A4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96C76A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767B8CD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3A64D6FB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70286DFC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7E9F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408F45D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061DD198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7C8EF5CE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30FC1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1DE1A0B2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3E5623AB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52107C44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A9151F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7E00929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7451DFF7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Ավտոմատ, ծավալը կարգավորվող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պիպետների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0BE1BCCE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1F124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311A5AD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2B343981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3CD68CAB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70792E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4AC69D7D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21738452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31E8037A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E7F1A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4B6AE495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6DFC4C59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2DCD18FC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79EDA4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488F7F8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708E8B2B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22E63EEC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18109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459D41C2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7496E5A9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7503B24B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F6CD1C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7054464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6C65D53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33E2CEF6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25D57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3E471E2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56F1123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17AF29AA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F74A27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257981EF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11777BAE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6AD27785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4D1AA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63ED2068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147EA464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04A85123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0439C1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77CCB1B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1DD63988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7F134200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B153FA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18F6EB05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2958EE3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1634EFE6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647548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50A969AC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73C5A32C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4637D6E8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3A9CA3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110317F2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0DF1ACC1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578A3931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F2B8A4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43146871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36FC6FCA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3C4EC888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97829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20AFD696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57AE187E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75D59D2D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E44AF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3826CBCE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2762116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7C0676C0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84696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5BF22337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271FA9D9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6308C83E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3F9A96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35CDA6A0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57B3B763" w:rsidR="00CC0C08" w:rsidRPr="0037080A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2780436F" w:rsidR="00CC0C08" w:rsidRPr="0037080A" w:rsidRDefault="00CC0C08" w:rsidP="00CC0C08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831D42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2379AB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2E2251" w14:textId="4A36EA05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E73E64" w14:textId="37BC9A9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51484F" w14:textId="59840F83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2250" w:type="dxa"/>
          </w:tcPr>
          <w:p w14:paraId="2A4FF19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F30C9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A4606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5557" w14:textId="6B135F5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54B7C8" w14:textId="613DFD4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1B50F1" w14:textId="222A50C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2FD0CD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0E32F8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4A6F5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BD980F6" w14:textId="442C7BF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355939" w14:textId="799C858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ACC34A" w14:textId="04BB5AD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CCB0B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8A45D9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B715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D98F0D" w14:textId="16BDAA2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51C6E7" w14:textId="05354C73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6487C50" w14:textId="68C286AE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5D5CE3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552D4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C07594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CAA83F" w14:textId="50F9A03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A5544D" w14:textId="1384FFA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E9FD886" w14:textId="70508C0C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42829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399BD7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3B7114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51118C" w14:textId="611FDAF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1B164D" w14:textId="1E210D3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337E22" w14:textId="75044FF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7AC95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8B43D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34B57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E6B1D3" w14:textId="6C6326E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40CEB5" w14:textId="32D78A5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46D4B0" w14:textId="11E3D8B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F5A431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CCE3C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4B09B5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863426" w14:textId="064381F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B8047" w14:textId="66DEA1A5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C501E8" w14:textId="05EC35E0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4E6DA2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4BDED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8D2444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D40213" w14:textId="5592A1E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0603CB7" w14:textId="7558E3C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05F997" w14:textId="6E27BF48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B45102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88F95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5769A5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CE72BB" w14:textId="020B8F9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144401" w14:textId="1091409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81C390" w14:textId="2F68CB4A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38460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E4394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3B29A0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A3D1D2" w14:textId="75CCEF69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B541AC" w14:textId="520997A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A56243" w14:textId="550C2CCC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4B78B1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5EE63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665BA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6AE17A" w14:textId="57BE02F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5900CD" w14:textId="2F84289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809F80" w14:textId="7C166D3D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873C1F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54A7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3327E3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E74745" w14:textId="53218EC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EA5DCAA" w14:textId="4970217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0F1AE1" w14:textId="6DC1C280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A8721A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21C29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D65B73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4362B4" w14:textId="023396E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2E7505" w14:textId="1030B313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4C34A8" w14:textId="37529840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68CE3D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60D0AD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4C8CBD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3A933E" w14:textId="6640474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F6227" w14:textId="4AFC332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D54796" w14:textId="48436BBC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D28220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AE4CE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032626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9F6203" w14:textId="67F6F71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7FC582" w14:textId="0871309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C903D1" w14:textId="79624D39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BA4188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14CF3D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99E18D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C8560E" w14:textId="012B1585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9A2A8F" w14:textId="6CE5520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5F70C4" w14:textId="3487BD2B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A75C74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69B6F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C1FC79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33EEF2" w14:textId="0A39AEA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629EFD" w14:textId="61EDDD43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57A5164" w14:textId="7D4E2DB3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09118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952E4C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235AA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242EA2F" w14:textId="0FE2496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1F118D" w14:textId="7726CD0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F10718" w14:textId="26958DB8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FA9F86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AAD18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22376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972DDD" w14:textId="657EBF6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C74FA0" w14:textId="4A81417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468CE1" w14:textId="5BBA09F0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097992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DC8D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51DDBC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7A1D65" w14:textId="0586231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C6A406" w14:textId="05FDC8A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8F6F71" w14:textId="7406B20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2B3263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DCE79A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C807A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06C2E3" w14:textId="47D9AF6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6F4427" w14:textId="052A1E5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963CCD" w14:textId="3BD9C97D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CA7338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5709E9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734F2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3344C0" w14:textId="15558E6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E17070" w14:textId="0E45E7C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BA347BC" w14:textId="2AD8B02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03E95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1B73C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7C51E6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5B8AA4" w14:textId="402C8DB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E25D4B" w14:textId="0846859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21C411" w14:textId="147EF9D3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C6B798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22453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229705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3E1BFE" w14:textId="3AC8112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C4CB66" w14:textId="2847B52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BBBFB9" w14:textId="61FD6FC9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DC73B4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1B71AD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8D5CA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BA20FF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929CCC" w14:textId="234C8E5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962EE0" w14:textId="4AFD7E3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9912F61" w14:textId="79E0D3CE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1D3543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52696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D22E01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C1645A" w14:textId="4DFAA51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33CAD4" w14:textId="239D71E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9F903DA" w14:textId="6A276403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1159E0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5D737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D79E6A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10596" w14:textId="3892FA2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B01021" w14:textId="799451D5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678427" w14:textId="4A144F24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4458E8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7AB4E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4F5EB3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672DFB" w14:textId="7F0E834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5BE441" w14:textId="6ACFE28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5064EF" w14:textId="44327936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93CFE1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EB927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832B3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0A1872" w14:textId="6C26B17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5897D1" w14:textId="23728DC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C514EE" w14:textId="7CB5CEA6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1C0A66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6BDBE1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AEBBD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EC3C9E" w14:textId="60E3F8C2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DE6286" w14:textId="24CB1B9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768287" w14:textId="1EEF60E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B7A325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9E9D70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D659C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779A22" w14:textId="0E26EE8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60FE7E" w14:textId="0699974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0FF015" w14:textId="4D4C1C6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F7A13F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95CEFB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7BE6F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CB1476" w14:textId="2FDB0A2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DCC092" w14:textId="0121C225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D46260" w14:textId="0721C852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3CEE5B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34EF94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E156FF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0D6A13" w14:textId="07740E3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AB4B85" w14:textId="0A5277DA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7D0761" w14:textId="18CCA33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F90FAD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F2F10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E6004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511DA8" w14:textId="7494A50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EBA5C0" w14:textId="058BC26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4289EB" w14:textId="5DADC08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B1EE0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05BE3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93BF70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1C0455" w14:textId="4C7FBB2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161B" w14:textId="5B3AABB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5FF2DC" w14:textId="74D982CF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BF4AEB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4DFD00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8B43C9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AB51B3" w14:textId="5584B87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6A1380" w14:textId="5FA621C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7AD651" w14:textId="036B6428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D7C9978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188BB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3CD833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A4AE18" w14:textId="0E30B4E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B78B42" w14:textId="7D997B93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665A31" w14:textId="0426BF4D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C9EBCE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C1BF1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324398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4D2234" w14:textId="6FBEDB4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261881" w14:textId="07F0508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6F131" w14:textId="294EE599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DFC6F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E07CE5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1568CA0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50CF95" w14:textId="701B589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38482B" w14:textId="64218D5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D356692" w14:textId="76381459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4ACDDC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52D5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2553DFC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9785BC" w14:textId="1DBDA23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F23F4E" w14:textId="0F04597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739482" w14:textId="34E9FDE2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115452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09A6E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46A81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0864BE" w14:textId="64F9A09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0DBEEB" w14:textId="5791D568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61F472" w14:textId="10B4E4DB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BEB804C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A5B702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316A4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0ECB9C7" w14:textId="0EC7335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9FB91F" w14:textId="0B09225E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78257F" w14:textId="7777777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6E8DAC15" w14:textId="34435F91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C0F88F4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B05E51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D9D81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B79F83" w14:textId="5E747CB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6F5D27" w14:textId="35E0899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1555E9D" w14:textId="020B1FEE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31B5E6A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1D6E3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799D74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CCD64" w14:textId="13E45247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7033E4" w14:textId="393529F6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83A55E" w14:textId="479796BC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6BE49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D156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24FC4E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04DE4" w14:textId="29418FB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28DD4D" w14:textId="5333F384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DBE92AA" w14:textId="0B11EF17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30D4660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17059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6A59F5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FDC10B" w14:textId="1ADECFB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E3A899" w14:textId="70D40DD3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2C7DB1D" w14:textId="12235024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82D9FB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955AB9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7CDEADE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AEDD34" w14:textId="05C2478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68F2E7" w14:textId="093F640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3B47AE" w14:textId="5FEE4EA4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F39CE2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A6963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0EC4BEF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793F30" w14:textId="2CDE3AF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7A0521" w14:textId="64898CB1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E23A404" w14:textId="0BE75685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858364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26E8FB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6258FF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817535" w14:textId="0B418650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7A5576" w14:textId="6BCA6A4D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2D5639" w14:textId="4F5CF180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51B80D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0EA191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30CA579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003E73" w14:textId="5D8F621F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8A7D4" w14:textId="60B41B6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FB58FD" w14:textId="788CE81B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D91CE2E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9FA6AF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CC0C08" w:rsidRPr="00394722" w14:paraId="5A6D54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5E1307" w14:textId="2F5FF7AB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0CBB65" w14:textId="0FAD205C" w:rsidR="00CC0C08" w:rsidRPr="00DC73B4" w:rsidRDefault="00CC0C08" w:rsidP="00CC0C0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7E194F" w14:textId="7FBF169A" w:rsidR="00CC0C08" w:rsidRPr="00DC73B4" w:rsidRDefault="00CC0C08" w:rsidP="00CC0C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DC73B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D9DE336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D225D97" w14:textId="77777777" w:rsidR="00CC0C08" w:rsidRPr="00DA47F1" w:rsidRDefault="00CC0C08" w:rsidP="00CC0C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4053BA3D" w14:textId="277C37D2" w:rsidR="00C92727" w:rsidRPr="00DA47F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63763C1E" w14:textId="49ED3A04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2CD7939B" w14:textId="77777777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486B1B21" w14:textId="77777777" w:rsidR="00AD67C0" w:rsidRPr="00383931" w:rsidRDefault="00AD67C0" w:rsidP="00AD67C0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12C8E88C" w14:textId="2CA33C61" w:rsidR="00F26F6B" w:rsidRDefault="00AD67C0" w:rsidP="00267202">
      <w:pPr>
        <w:jc w:val="right"/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F26F6B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1495C"/>
    <w:rsid w:val="00115038"/>
    <w:rsid w:val="00267202"/>
    <w:rsid w:val="00394722"/>
    <w:rsid w:val="00402648"/>
    <w:rsid w:val="00884F85"/>
    <w:rsid w:val="008B0A41"/>
    <w:rsid w:val="008D244E"/>
    <w:rsid w:val="008D582D"/>
    <w:rsid w:val="00AD67C0"/>
    <w:rsid w:val="00B755A4"/>
    <w:rsid w:val="00BE405D"/>
    <w:rsid w:val="00C92727"/>
    <w:rsid w:val="00CC0C08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29</Pages>
  <Words>5357</Words>
  <Characters>30538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12</cp:revision>
  <dcterms:created xsi:type="dcterms:W3CDTF">2024-08-27T07:04:00Z</dcterms:created>
  <dcterms:modified xsi:type="dcterms:W3CDTF">2026-05-25T08:02:00Z</dcterms:modified>
</cp:coreProperties>
</file>